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 xml:space="preserve">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/>
      </w:pPr>
      <w:r>
        <w:rPr>
          <w:rFonts w:eastAsia="Calibri" w:cs="Times New Roman" w:ascii="Cambria" w:hAnsi="Cambria"/>
          <w:b/>
          <w:bCs/>
          <w:color w:val="000000" w:themeColor="text1"/>
          <w:kern w:val="0"/>
          <w:sz w:val="26"/>
          <w:szCs w:val="26"/>
          <w:lang w:val="pl-PL" w:eastAsia="ar-SA" w:bidi="ar-SA"/>
        </w:rPr>
        <w:t>Wykaz osób skierowanych przez Wykonawcę do realizacji zamówienia publicznego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</w:rPr>
        <w:t>RG.7234.</w:t>
      </w:r>
      <w:r>
        <w:rPr>
          <w:rFonts w:ascii="Cambria" w:hAnsi="Cambria"/>
          <w:b/>
          <w:sz w:val="24"/>
          <w:szCs w:val="24"/>
          <w:lang w:eastAsia="en-US"/>
        </w:rPr>
        <w:t>27</w:t>
      </w:r>
      <w:r>
        <w:rPr>
          <w:rFonts w:ascii="Cambria" w:hAnsi="Cambria"/>
          <w:b/>
        </w:rPr>
        <w:t>.2021</w:t>
      </w:r>
      <w:r>
        <w:rPr>
          <w:rFonts w:ascii="Cambria" w:hAnsi="Cambria"/>
          <w:bCs/>
          <w:color w:val="000000" w:themeColor="text1"/>
          <w:sz w:val="22"/>
          <w:szCs w:val="22"/>
          <w:shd w:fill="FFFFFF" w:val="clear"/>
        </w:rPr>
        <w:t>)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color w:val="000000" w:themeColor="text1"/>
          <w:sz w:val="10"/>
          <w:szCs w:val="10"/>
        </w:rPr>
      </w:pPr>
      <w:r>
        <w:rPr>
          <w:rFonts w:ascii="Cambria" w:hAnsi="Cambria"/>
          <w:b/>
          <w:bCs/>
          <w:color w:val="000000" w:themeColor="text1"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clear" w:pos="708"/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>
      <w:pPr>
        <w:pStyle w:val="Normal"/>
        <w:spacing w:lineRule="auto" w:line="276"/>
        <w:ind w:left="142" w:hanging="0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Cs/>
        </w:rPr>
        <w:t>„Zamawiającym”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spacing w:lineRule="auto" w:line="276"/>
        <w:ind w:left="142" w:hanging="0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spacing w:lineRule="auto" w:line="276"/>
        <w:ind w:left="142" w:hanging="0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Poczta elektroniczna [e-mail]: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142" w:hanging="0"/>
        <w:jc w:val="both"/>
        <w:rPr>
          <w:rFonts w:ascii="Cambria" w:hAnsi="Cambria" w:cs="Arial"/>
          <w:bCs/>
        </w:rPr>
      </w:pPr>
      <w:r>
        <w:rPr>
          <w:rFonts w:cs="Arial" w:ascii="Cambria" w:hAnsi="Cambria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http://www.rejowiec.pl</w:t>
      </w:r>
    </w:p>
    <w:p>
      <w:pPr>
        <w:pStyle w:val="Normal"/>
        <w:tabs>
          <w:tab w:val="clear" w:pos="708"/>
          <w:tab w:val="left" w:pos="567" w:leader="none"/>
        </w:tabs>
        <w:ind w:left="142" w:hanging="0"/>
        <w:jc w:val="both"/>
        <w:rPr/>
      </w:pPr>
      <w:r>
        <w:rPr>
          <w:rFonts w:cs="Arial" w:ascii="Cambria" w:hAnsi="Cambria"/>
          <w:bCs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hyperlink r:id="rId2">
        <w:r>
          <w:rPr>
            <w:rStyle w:val="Czeinternetowe"/>
            <w:rFonts w:cs="Helvetica" w:ascii="Cambria" w:hAnsi="Cambria"/>
            <w:bCs/>
            <w:color w:val="0070C0"/>
          </w:rPr>
          <w:t>https://pzp.rejowiec.pl</w:t>
        </w:r>
      </w:hyperlink>
      <w:r>
        <w:rPr>
          <w:rFonts w:cs="Helvetica" w:ascii="Cambria" w:hAnsi="Cambria"/>
          <w:bCs/>
          <w:color w:val="0070C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671"/>
      </w:tblGrid>
      <w:tr>
        <w:trPr>
          <w:trHeight w:val="7596" w:hRule="atLeast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mbria" w:hAnsi="Cambria" w:cs="Arial"/>
                <w:b/>
                <w:b/>
                <w:lang w:eastAsia="pl-PL"/>
              </w:rPr>
            </w:pPr>
            <w:r>
              <w:rPr>
                <w:rFonts w:cs="Arial" w:ascii="Cambria" w:hAnsi="Cambria"/>
                <w:b/>
                <w:lang w:eastAsia="pl-PL"/>
              </w:rPr>
            </w:r>
          </w:p>
          <w:p>
            <w:pPr>
              <w:pStyle w:val="Normal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ind w:left="142" w:hanging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Składając ofertę w postępowaniu o udzielenie zamówienia publicznego w trybie przetargu nieograniczonym na zadanie pn.: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Modernizacja 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  <w:lang w:eastAsia="en-US"/>
              </w:rPr>
              <w:t>drogi gminnej do pól i gruntów rolnych na działkach o numerach ewidencyjnych 114/1 i 146, w obrębie ewidencyjnym 10 w Rejowcu Fabrycznym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”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przedstawiamy wykaz osób, które będą uczestniczyć w wykonaniu zamówienia:</w:t>
            </w:r>
          </w:p>
          <w:p>
            <w:pPr>
              <w:pStyle w:val="Tretekstu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</w:r>
          </w:p>
          <w:tbl>
            <w:tblPr>
              <w:tblW w:w="9913" w:type="dxa"/>
              <w:jc w:val="center"/>
              <w:tblInd w:w="0" w:type="dxa"/>
              <w:tblCellMar>
                <w:top w:w="0" w:type="dxa"/>
                <w:left w:w="5" w:type="dxa"/>
                <w:bottom w:w="0" w:type="dxa"/>
                <w:right w:w="0" w:type="dxa"/>
              </w:tblCellMar>
            </w:tblPr>
            <w:tblGrid>
              <w:gridCol w:w="424"/>
              <w:gridCol w:w="1268"/>
              <w:gridCol w:w="1546"/>
              <w:gridCol w:w="1742"/>
              <w:gridCol w:w="1531"/>
              <w:gridCol w:w="1729"/>
              <w:gridCol w:w="1672"/>
            </w:tblGrid>
            <w:tr>
              <w:trPr>
                <w:trHeight w:val="386" w:hRule="atLeast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Kwalifikacje zawodowe, uprawnienia</w:t>
                  </w: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  <w:vertAlign w:val="superscript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Doświadczenie</w:t>
                  </w: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Wykształcenie</w:t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Zakres wykonywanych czynności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F2F2F2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  <w:t>Informacja                               o podstawie                           do dysponowania osobą przez Wykonawcę</w:t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i/>
                      <w:sz w:val="20"/>
                      <w:szCs w:val="20"/>
                    </w:rPr>
                    <w:t>(należy wskazać podstawę do dysponowania osobą)</w:t>
                  </w:r>
                </w:p>
              </w:tc>
            </w:tr>
            <w:tr>
              <w:trPr/>
              <w:tc>
                <w:tcPr>
                  <w:tcW w:w="424" w:type="dxa"/>
                  <w:tcBorders>
                    <w:top w:val="double" w:sz="2" w:space="0" w:color="000000"/>
                    <w:left w:val="double" w:sz="2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42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29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72" w:type="dxa"/>
                  <w:tcBorders>
                    <w:top w:val="doub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fill="auto" w:val="clea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>
              <w:trPr>
                <w:trHeight w:val="1558" w:hRule="atLeast"/>
              </w:trPr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Tretekstu"/>
                    <w:snapToGrid w:val="false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Tretekstu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cs="Arial" w:ascii="Cambria" w:hAnsi="Cambria"/>
                      <w:bCs/>
                      <w:sz w:val="20"/>
                      <w:szCs w:val="20"/>
                    </w:rPr>
                    <w:t>kierownik budowy branża drogowa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Tretekstu"/>
                    <w:jc w:val="center"/>
                    <w:rPr>
                      <w:rFonts w:ascii="Cambria" w:hAnsi="Cambria" w:cs="Arial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i/>
                      <w:sz w:val="20"/>
                      <w:szCs w:val="20"/>
                    </w:rPr>
                    <w:t>zasoby własne/</w:t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 w:cs="Arial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cs="Arial" w:ascii="Cambria" w:hAnsi="Cambria"/>
                      <w:i/>
                      <w:sz w:val="20"/>
                      <w:szCs w:val="20"/>
                    </w:rPr>
                    <w:t>zasoby oddane</w:t>
                  </w:r>
                </w:p>
                <w:p>
                  <w:pPr>
                    <w:pStyle w:val="Tretekstu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cs="Arial" w:ascii="Cambria" w:hAnsi="Cambria"/>
                      <w:bCs/>
                      <w:i/>
                      <w:sz w:val="20"/>
                      <w:szCs w:val="20"/>
                    </w:rPr>
                    <w:t>do dyspozycji</w:t>
                  </w:r>
                  <w:r>
                    <w:rPr>
                      <w:rFonts w:cs="Arial" w:ascii="Cambria" w:hAnsi="Cambria"/>
                      <w:b/>
                      <w:bCs/>
                      <w:i/>
                      <w:sz w:val="20"/>
                      <w:szCs w:val="20"/>
                      <w:vertAlign w:val="superscript"/>
                    </w:rPr>
                    <w:t>(2)</w:t>
                  </w:r>
                </w:p>
              </w:tc>
            </w:tr>
          </w:tbl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tabs>
                <w:tab w:val="clear" w:pos="708"/>
                <w:tab w:val="left" w:pos="1185" w:leader="none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lang w:val="pl-PL"/>
              </w:rPr>
              <w:t xml:space="preserve">Oświadczam/my, że powyższe osoby które będą uczestniczyć w wykonywaniu zamówienia, posiadają wymagane </w:t>
            </w:r>
            <w:r>
              <w:rPr>
                <w:rFonts w:ascii="Cambria" w:hAnsi="Cambria"/>
              </w:rPr>
              <w:t>postanowieniami SWZ uprawnienia.</w:t>
            </w:r>
          </w:p>
          <w:p>
            <w:pPr>
              <w:pStyle w:val="Normal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4090" w:leader="none"/>
              </w:tabs>
              <w:suppressAutoHyphens w:val="false"/>
              <w:ind w:left="284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  <w:tab w:val="left" w:pos="4090" w:leader="none"/>
              </w:tabs>
              <w:suppressAutoHyphens w:val="false"/>
              <w:ind w:left="284" w:hanging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</w:t>
              <w:tab/>
              <w:tab/>
              <w:tab/>
              <w:t xml:space="preserve">   …………….........................................................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  <w:tab/>
              <w:tab/>
              <w:tab/>
              <w:tab/>
              <w:tab/>
              <w:tab/>
            </w:r>
            <w:r>
              <w:rPr>
                <w:rFonts w:ascii="Cambria" w:hAnsi="Cambria"/>
                <w:sz w:val="18"/>
                <w:szCs w:val="18"/>
              </w:rPr>
              <w:t xml:space="preserve">          (podpis i pieczątka osoby upoważnionej do reprezentowania</w:t>
            </w:r>
          </w:p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mbria" w:hAnsi="Cambria"/>
                <w:sz w:val="18"/>
                <w:szCs w:val="18"/>
              </w:rPr>
              <w:t>wykonawcy lub posiadającej pełnomocnictwo)</w:t>
            </w:r>
          </w:p>
          <w:p>
            <w:pPr>
              <w:pStyle w:val="Normal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uppressAutoHyphens w:val="false"/>
              <w:spacing w:lineRule="auto" w:line="276" w:before="0" w:after="60"/>
              <w:jc w:val="both"/>
              <w:rPr>
                <w:rFonts w:ascii="Cambria" w:hAnsi="Cambria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cs="Arial" w:ascii="Cambria" w:hAnsi="Cambria"/>
                <w:b/>
                <w:sz w:val="20"/>
                <w:szCs w:val="20"/>
                <w:lang w:eastAsia="pl-PL"/>
              </w:rPr>
              <w:t>OBJAŚNIENIA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200"/>
              <w:ind w:left="357" w:hanging="357"/>
              <w:jc w:val="both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bCs/>
                <w:sz w:val="20"/>
                <w:szCs w:val="20"/>
                <w:lang w:eastAsia="pl-PL"/>
              </w:rPr>
              <w:t>należy przedstawić krótki opis umożliwiający ocenę spełniania warunku, którego opis jest zawarty</w:t>
              <w:br/>
              <w:t>w Rozdz. X ust. 1 pkt 4 ppkt b) SWZ, ze szczególnym wskazaniem rodzaju uprawnień budowlanych posiadanych przez poszczególne osoby oraz w przypadku kierownika budowy – jego doświadczenia zawodowego.</w:t>
            </w:r>
            <w:r>
              <w:rPr>
                <w:rFonts w:cs="Arial" w:ascii="Cambria" w:hAnsi="Cambria"/>
                <w:b/>
                <w:sz w:val="20"/>
                <w:lang w:eastAsia="pl-PL"/>
              </w:rPr>
              <w:t xml:space="preserve"> Zgodnie z </w:t>
            </w:r>
            <w:r>
              <w:rPr>
                <w:rFonts w:cs="Arial" w:ascii="Cambria" w:hAnsi="Cambria"/>
                <w:b/>
                <w:bCs/>
                <w:sz w:val="20"/>
                <w:szCs w:val="20"/>
                <w:lang w:eastAsia="pl-PL"/>
              </w:rPr>
              <w:t>Rozdz. XI ust. 1 pkt 4 ppkt b)</w:t>
            </w:r>
            <w:r>
              <w:rPr>
                <w:rFonts w:cs="Arial" w:ascii="Cambria" w:hAnsi="Cambria"/>
                <w:b/>
                <w:sz w:val="20"/>
                <w:lang w:eastAsia="pl-PL"/>
              </w:rPr>
              <w:t xml:space="preserve"> SWZ kierownik budowy powinien posiadać uprawnienia budowlane do kierowania robotami budowlanymi w specjalności drogi oraz </w:t>
            </w:r>
            <w:r>
              <w:rPr>
                <w:rFonts w:cs="Arial" w:ascii="Cambria" w:hAnsi="Cambria"/>
                <w:b/>
                <w:bCs/>
                <w:iCs/>
                <w:sz w:val="20"/>
                <w:lang w:eastAsia="pl-PL"/>
              </w:rPr>
              <w:t>posiadać doświadczenie w pełnieniu funkcji Kierownika budowy lub Kierownika robót przy budowie lub przebudowie dróg publicznych.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false"/>
              <w:spacing w:lineRule="auto" w:line="276" w:before="0" w:after="200"/>
              <w:ind w:left="426" w:hanging="426"/>
              <w:jc w:val="both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bCs/>
                <w:sz w:val="20"/>
                <w:szCs w:val="20"/>
                <w:lang w:eastAsia="pl-PL"/>
              </w:rPr>
              <w:t>należy zakreślić właściwe.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clear" w:pos="708"/>
          <w:tab w:val="left" w:pos="902" w:leader="none"/>
        </w:tabs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Univers-P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bdr w:val="single" w:sz="4" w:space="0" w:color="000000"/>
      </w:rPr>
      <w:tab/>
      <w:t xml:space="preserve">Zał. Nr </w:t>
    </w:r>
    <w:r>
      <w:rPr>
        <w:rFonts w:ascii="Cambria" w:hAnsi="Cambria"/>
        <w:bdr w:val="single" w:sz="4" w:space="0" w:color="000000"/>
      </w:rPr>
      <w:t>10</w:t>
    </w:r>
    <w:r>
      <w:rPr>
        <w:rFonts w:ascii="Cambria" w:hAnsi="Cambria"/>
        <w:bdr w:val="single" w:sz="4" w:space="0" w:color="000000"/>
      </w:rPr>
      <w:t xml:space="preserve"> do SWZ – Wzór </w:t>
    </w:r>
    <w:r>
      <w:rPr>
        <w:rFonts w:eastAsia="Calibri" w:cs="Times New Roman" w:ascii="Cambria" w:hAnsi="Cambria"/>
        <w:color w:val="auto"/>
        <w:kern w:val="0"/>
        <w:sz w:val="20"/>
        <w:szCs w:val="20"/>
        <w:bdr w:val="single" w:sz="4" w:space="0" w:color="000000"/>
        <w:lang w:val="pl-PL" w:eastAsia="en-US" w:bidi="ar-SA"/>
      </w:rPr>
      <w:t>wykazu osób</w:t>
    </w:r>
    <w:r>
      <w:rPr>
        <w:rFonts w:ascii="Cambria" w:hAnsi="Cambria"/>
        <w:bdr w:val="single" w:sz="4" w:space="0" w:color="000000"/>
      </w:rPr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PAGE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b/>
        <w:bdr w:val="single" w:sz="4" w:space="0" w:color="000000"/>
        <w:rFonts w:ascii="Cambria" w:hAnsi="Cambria"/>
      </w:rPr>
      <w:instrText> NUMPAGES </w:instrText>
    </w:r>
    <w:r>
      <w:rPr>
        <w:b/>
        <w:bdr w:val="single" w:sz="4" w:space="0" w:color="000000"/>
        <w:rFonts w:ascii="Cambria" w:hAnsi="Cambria"/>
      </w:rPr>
      <w:fldChar w:fldCharType="separate"/>
    </w:r>
    <w:r>
      <w:rPr>
        <w:b/>
        <w:bdr w:val="single" w:sz="4" w:space="0" w:color="000000"/>
        <w:rFonts w:ascii="Cambria" w:hAnsi="Cambria"/>
      </w:rPr>
      <w:t>2</w:t>
    </w:r>
    <w:r>
      <w:rPr>
        <w:b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064"/>
    </w:tblGrid>
    <w:tr>
      <w:trPr/>
      <w:tc>
        <w:tcPr>
          <w:tcW w:w="9064" w:type="dxa"/>
          <w:tcBorders>
            <w:bottom w:val="single" w:sz="4" w:space="0" w:color="0070C0"/>
          </w:tcBorders>
          <w:shd w:fill="auto" w:val="clear"/>
        </w:tcPr>
        <w:p>
          <w:pPr>
            <w:pStyle w:val="Gwka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Przetarg nieograniczony na usługę pn.:</w:t>
          </w:r>
        </w:p>
        <w:p>
          <w:pPr>
            <w:pStyle w:val="Gwka"/>
            <w:jc w:val="center"/>
            <w:rPr/>
          </w:pPr>
          <w:r>
            <w:rPr>
              <w:rFonts w:ascii="Cambria" w:hAnsi="Cambria"/>
              <w:sz w:val="18"/>
              <w:szCs w:val="18"/>
            </w:rPr>
            <w:t>„</w:t>
          </w:r>
          <w:bookmarkStart w:id="0" w:name="__DdeLink__2359_2251851646"/>
          <w:r>
            <w:rPr>
              <w:rFonts w:ascii="Cambria" w:hAnsi="Cambria"/>
              <w:b/>
              <w:sz w:val="18"/>
              <w:szCs w:val="18"/>
              <w:lang w:eastAsia="en-US"/>
            </w:rPr>
            <w:t>Modernizacja drogi gminnej do pól i gruntów rolnych na działkach o numerach ewidencyjnych 114/1 i 146, w obrębie ewidencyjnym 10 w Rejowcu Fabrycznym</w:t>
          </w:r>
          <w:bookmarkEnd w:id="0"/>
          <w:r>
            <w:rPr>
              <w:rFonts w:ascii="Cambria" w:hAnsi="Cambria"/>
              <w:b/>
              <w:sz w:val="18"/>
              <w:szCs w:val="18"/>
            </w:rPr>
            <w:t>”</w:t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 w:val="false"/>
        <w:rFonts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b/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0"/>
        <w:b/>
        <w:szCs w:val="20"/>
        <w:bCs/>
        <w:rFonts w:ascii="Cambria" w:hAnsi="Cambria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locked/>
    <w:rsid w:val="00485a7d"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1f1344"/>
    <w:rPr>
      <w:rFonts w:cs="Times New Roman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485a7d"/>
    <w:rPr>
      <w:rFonts w:ascii="Calibri Light" w:hAnsi="Calibri Light" w:eastAsia="Times New Roman"/>
      <w:color w:val="1F3763"/>
      <w:sz w:val="24"/>
      <w:szCs w:val="24"/>
    </w:rPr>
  </w:style>
  <w:style w:type="character" w:styleId="UnresolvedMention">
    <w:name w:val="Unresolved Mention"/>
    <w:basedOn w:val="DefaultParagraphFont"/>
    <w:uiPriority w:val="99"/>
    <w:qFormat/>
    <w:rsid w:val="003f4c60"/>
    <w:rPr>
      <w:color w:val="605E5C"/>
      <w:shd w:fill="E1DFDD" w:val="clear"/>
    </w:rPr>
  </w:style>
  <w:style w:type="character" w:styleId="Redniasiatka2Znak" w:customStyle="1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WW8Num1z0">
    <w:name w:val="WW8Num1z0"/>
    <w:qFormat/>
    <w:rPr>
      <w:rFonts w:ascii="Arial" w:hAnsi="Arial" w:cs="Arial"/>
      <w:b/>
      <w:bCs/>
      <w:sz w:val="20"/>
      <w:szCs w:val="20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324ca0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7c687c"/>
    <w:pPr>
      <w:spacing w:before="0" w:after="120"/>
      <w:ind w:left="283" w:hanging="0"/>
    </w:pPr>
    <w:rPr/>
  </w:style>
  <w:style w:type="paragraph" w:styleId="Normalny1" w:customStyle="1">
    <w:name w:val="Normalny1"/>
    <w:qFormat/>
    <w:rsid w:val="00921495"/>
    <w:pPr>
      <w:widowControl/>
      <w:suppressAutoHyphens w:val="true"/>
      <w:bidi w:val="0"/>
      <w:spacing w:before="0" w:after="0"/>
      <w:jc w:val="left"/>
      <w:textAlignment w:val="baseline"/>
    </w:pPr>
    <w:rPr>
      <w:rFonts w:ascii="Univers-PL" w:hAnsi="Univers-PL" w:eastAsia="Univers-PL" w:cs="Univers-PL"/>
      <w:color w:val="auto"/>
      <w:kern w:val="0"/>
      <w:sz w:val="19"/>
      <w:szCs w:val="19"/>
      <w:lang w:val="pl-PL" w:eastAsia="pl-PL" w:bidi="ar-SA"/>
    </w:rPr>
  </w:style>
  <w:style w:type="paragraph" w:styleId="Redniasiatka21" w:customStyle="1">
    <w:name w:val="Średnia siatka 21"/>
    <w:link w:val="redniasiatka2Znak"/>
    <w:uiPriority w:val="99"/>
    <w:qFormat/>
    <w:rsid w:val="003f4c60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Tekstprzypisudolnego1">
    <w:name w:val="Tekst przypisu dolnego1"/>
    <w:basedOn w:val="Normal"/>
    <w:qFormat/>
    <w:pPr/>
    <w:rPr/>
  </w:style>
  <w:style w:type="paragraph" w:styleId="Zawartotabeli">
    <w:name w:val="Zawartość tabeli"/>
    <w:basedOn w:val="Tretekstu"/>
    <w:qFormat/>
    <w:pPr>
      <w:widowControl w:val="false"/>
      <w:suppressLineNumbers/>
    </w:pPr>
    <w:rPr>
      <w:rFonts w:eastAsia="Lucida Sans Unicode" w:cs="Tahoma"/>
      <w:lang w:bidi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p.rejowiec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DC023-5926-45B8-AF42-1BD616D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LibreOffice/6.3.4.2$Windows_X86_64 LibreOffice_project/60da17e045e08f1793c57c00ba83cdfce946d0aa</Application>
  <Pages>2</Pages>
  <Words>325</Words>
  <Characters>2238</Characters>
  <CharactersWithSpaces>2715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2021-03-15T12:09:00Z</dcterms:created>
  <dc:creator>Robert Słowikowski</dc:creator>
  <dc:description/>
  <dc:language>pl-PL</dc:language>
  <cp:lastModifiedBy/>
  <cp:lastPrinted>2019-02-01T07:30:00Z</cp:lastPrinted>
  <dcterms:modified xsi:type="dcterms:W3CDTF">2021-07-05T13:42:49Z</dcterms:modified>
  <cp:revision>10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