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ascii="Cambria" w:hAnsi="Cambria"/>
          <w:b/>
          <w:bCs/>
        </w:rPr>
        <w:t>Załącznik Nr 8 do SWZ</w:t>
      </w:r>
    </w:p>
    <w:p>
      <w:pPr>
        <w:pStyle w:val="Tretekstu"/>
        <w:pBdr>
          <w:bottom w:val="single" w:sz="4" w:space="1" w:color="000000"/>
        </w:pBdr>
        <w:spacing w:lineRule="auto" w:line="276"/>
        <w:jc w:val="center"/>
        <w:rPr>
          <w:rFonts w:ascii="Cambria" w:hAnsi="Cambria" w:eastAsia="Calibri" w:cs="Times New Roman"/>
          <w:b/>
          <w:b/>
          <w:bCs/>
          <w:color w:val="000000" w:themeColor="text1"/>
          <w:kern w:val="0"/>
          <w:sz w:val="26"/>
          <w:szCs w:val="26"/>
          <w:lang w:val="pl-PL" w:eastAsia="ar-SA" w:bidi="ar-SA"/>
        </w:rPr>
      </w:pPr>
      <w:r>
        <w:rPr>
          <w:rFonts w:eastAsia="Calibri" w:cs="Times New Roman" w:ascii="Cambria" w:hAnsi="Cambria"/>
          <w:b/>
          <w:bCs/>
          <w:color w:val="000000" w:themeColor="text1"/>
          <w:kern w:val="0"/>
          <w:sz w:val="26"/>
          <w:szCs w:val="26"/>
          <w:lang w:val="pl-PL" w:eastAsia="ar-SA" w:bidi="ar-SA"/>
        </w:rPr>
        <w:t>Wykaz wykonanych robót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0"/>
        <w:contextualSpacing/>
        <w:jc w:val="center"/>
        <w:rPr/>
      </w:pPr>
      <w:r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/>
        </w:rPr>
        <w:t>RG.7234.</w:t>
      </w:r>
      <w:r>
        <w:rPr>
          <w:rFonts w:ascii="Cambria" w:hAnsi="Cambria"/>
          <w:b/>
          <w:sz w:val="24"/>
          <w:szCs w:val="24"/>
          <w:lang w:eastAsia="en-US"/>
        </w:rPr>
        <w:t>27</w:t>
      </w:r>
      <w:r>
        <w:rPr>
          <w:rFonts w:ascii="Cambria" w:hAnsi="Cambria"/>
          <w:b/>
        </w:rPr>
        <w:t>.2021</w:t>
      </w:r>
      <w:r>
        <w:rPr>
          <w:rFonts w:ascii="Cambria" w:hAnsi="Cambria"/>
          <w:bCs/>
          <w:color w:val="000000" w:themeColor="text1"/>
          <w:sz w:val="22"/>
          <w:szCs w:val="22"/>
          <w:shd w:fill="FFFFFF" w:val="clear"/>
        </w:rPr>
        <w:t>)</w:t>
      </w:r>
    </w:p>
    <w:p>
      <w:pPr>
        <w:pStyle w:val="ListParagraph"/>
        <w:tabs>
          <w:tab w:val="clear" w:pos="708"/>
          <w:tab w:val="left" w:pos="142" w:leader="none"/>
        </w:tabs>
        <w:spacing w:lineRule="auto" w:line="276"/>
        <w:ind w:left="284" w:hanging="0"/>
        <w:jc w:val="both"/>
        <w:rPr>
          <w:rFonts w:ascii="Cambria" w:hAnsi="Cambria"/>
          <w:b/>
          <w:b/>
          <w:bCs/>
          <w:color w:val="000000" w:themeColor="text1"/>
          <w:sz w:val="10"/>
          <w:szCs w:val="10"/>
        </w:rPr>
      </w:pPr>
      <w:r>
        <w:rPr>
          <w:rFonts w:ascii="Cambria" w:hAnsi="Cambria"/>
          <w:b/>
          <w:bCs/>
          <w:color w:val="000000" w:themeColor="text1"/>
          <w:sz w:val="10"/>
          <w:szCs w:val="10"/>
        </w:rPr>
      </w:r>
    </w:p>
    <w:p>
      <w:pPr>
        <w:pStyle w:val="ListParagraph"/>
        <w:numPr>
          <w:ilvl w:val="3"/>
          <w:numId w:val="1"/>
        </w:numPr>
        <w:tabs>
          <w:tab w:val="clear" w:pos="708"/>
          <w:tab w:val="left" w:pos="142" w:leader="none"/>
        </w:tabs>
        <w:spacing w:lineRule="auto" w:line="276"/>
        <w:ind w:left="284" w:hanging="426"/>
        <w:jc w:val="both"/>
        <w:rPr>
          <w:rFonts w:ascii="Cambria" w:hAnsi="Cambria"/>
          <w:b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>
      <w:pPr>
        <w:pStyle w:val="Normal"/>
        <w:spacing w:lineRule="auto" w:line="276"/>
        <w:ind w:left="142" w:hanging="0"/>
        <w:rPr>
          <w:rFonts w:ascii="Cambria" w:hAnsi="Cambria"/>
          <w:i/>
          <w:i/>
        </w:rPr>
      </w:pPr>
      <w:r>
        <w:rPr>
          <w:rFonts w:ascii="Cambria" w:hAnsi="Cambria"/>
          <w:b/>
        </w:rPr>
        <w:t>Miasto Rejowiec Fabryczny</w:t>
      </w:r>
      <w:r>
        <w:rPr>
          <w:rFonts w:ascii="Cambria" w:hAnsi="Cambria"/>
        </w:rPr>
        <w:t xml:space="preserve"> zwane dalej </w:t>
      </w:r>
      <w:r>
        <w:rPr>
          <w:rFonts w:ascii="Cambria" w:hAnsi="Cambria"/>
          <w:iCs/>
        </w:rPr>
        <w:t>„Zamawiającym”</w:t>
      </w:r>
    </w:p>
    <w:p>
      <w:pPr>
        <w:pStyle w:val="Normal"/>
        <w:spacing w:lineRule="auto" w:line="276"/>
        <w:ind w:left="142" w:hanging="0"/>
        <w:rPr>
          <w:rFonts w:ascii="Cambria" w:hAnsi="Cambria"/>
        </w:rPr>
      </w:pPr>
      <w:r>
        <w:rPr>
          <w:rFonts w:ascii="Cambria" w:hAnsi="Cambria"/>
        </w:rPr>
        <w:t>ul. Lubelska 16, 22-170 Rejowiec Fabryczny,</w:t>
      </w:r>
    </w:p>
    <w:p>
      <w:pPr>
        <w:pStyle w:val="Normal"/>
        <w:spacing w:lineRule="auto" w:line="276"/>
        <w:ind w:left="142" w:hanging="0"/>
        <w:rPr>
          <w:rFonts w:ascii="Cambria" w:hAnsi="Cambria"/>
        </w:rPr>
      </w:pPr>
      <w:r>
        <w:rPr>
          <w:rFonts w:ascii="Cambria" w:hAnsi="Cambria"/>
        </w:rPr>
        <w:t>NIP: 563-21-58-407 REGON: 110198132,</w:t>
      </w:r>
    </w:p>
    <w:p>
      <w:pPr>
        <w:pStyle w:val="Normal"/>
        <w:spacing w:lineRule="auto" w:line="276"/>
        <w:ind w:left="142" w:hanging="0"/>
        <w:rPr>
          <w:rFonts w:ascii="Cambria" w:hAnsi="Cambria" w:cs="Arial"/>
          <w:bCs/>
          <w:color w:val="000000"/>
        </w:rPr>
      </w:pPr>
      <w:r>
        <w:rPr>
          <w:rFonts w:cs="Arial" w:ascii="Cambria" w:hAnsi="Cambria"/>
          <w:bCs/>
          <w:color w:val="000000"/>
        </w:rPr>
        <w:t>nr telefonu: +48 82 566-32-77,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142" w:hanging="0"/>
        <w:jc w:val="both"/>
        <w:rPr>
          <w:rFonts w:ascii="Cambria" w:hAnsi="Cambria" w:cs="Arial"/>
          <w:bCs/>
        </w:rPr>
      </w:pPr>
      <w:r>
        <w:rPr>
          <w:rFonts w:cs="Arial" w:ascii="Cambria" w:hAnsi="Cambria"/>
          <w:bCs/>
        </w:rPr>
        <w:t xml:space="preserve">Poczta elektroniczna [e-mail]: </w:t>
      </w:r>
      <w:r>
        <w:rPr>
          <w:rStyle w:val="Czeinternetowe"/>
          <w:rFonts w:ascii="Cambria" w:hAnsi="Cambria"/>
          <w:color w:val="0070C0"/>
        </w:rPr>
        <w:t>annas@rejowiec.pl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142" w:hanging="0"/>
        <w:jc w:val="both"/>
        <w:rPr>
          <w:rFonts w:ascii="Cambria" w:hAnsi="Cambria" w:cs="Arial"/>
          <w:bCs/>
        </w:rPr>
      </w:pPr>
      <w:r>
        <w:rPr>
          <w:rFonts w:cs="Arial" w:ascii="Cambria" w:hAnsi="Cambria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http://www.rejowiec.pl</w:t>
      </w:r>
    </w:p>
    <w:p>
      <w:pPr>
        <w:pStyle w:val="Normal"/>
        <w:tabs>
          <w:tab w:val="clear" w:pos="708"/>
          <w:tab w:val="left" w:pos="567" w:leader="none"/>
        </w:tabs>
        <w:ind w:left="142" w:hanging="0"/>
        <w:jc w:val="both"/>
        <w:rPr/>
      </w:pPr>
      <w:r>
        <w:rPr>
          <w:rFonts w:cs="Arial" w:ascii="Cambria" w:hAnsi="Cambria"/>
          <w:bCs/>
        </w:rPr>
        <w:t xml:space="preserve">Strona internetowa prowadzonego postępowania, na której udostępniane </w:t>
        <w:br/>
        <w:t xml:space="preserve">będą zmiany i wyjaśnienia treści SWZ oraz inne dokumenty zamówienia bezpośrednio związane z postępowaniem o udzielenie zamówienia [URL]: </w:t>
      </w:r>
      <w:hyperlink r:id="rId2">
        <w:r>
          <w:rPr>
            <w:rStyle w:val="Czeinternetowe"/>
            <w:rFonts w:cs="Helvetica" w:ascii="Cambria" w:hAnsi="Cambria"/>
            <w:bCs/>
            <w:color w:val="0070C0"/>
          </w:rPr>
          <w:t>https://pzp.rejowiec.pl</w:t>
        </w:r>
      </w:hyperlink>
      <w:r>
        <w:rPr>
          <w:rFonts w:cs="Helvetica" w:ascii="Cambria" w:hAnsi="Cambria"/>
          <w:bCs/>
          <w:color w:val="0070C0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left="709" w:hanging="567"/>
        <w:jc w:val="both"/>
        <w:outlineLvl w:val="3"/>
        <w:rPr>
          <w:rFonts w:ascii="Cambria" w:hAnsi="Cambria"/>
          <w:b/>
          <w:b/>
          <w:sz w:val="10"/>
          <w:szCs w:val="10"/>
        </w:rPr>
      </w:pPr>
      <w:r>
        <w:rPr>
          <w:rFonts w:ascii="Cambria" w:hAnsi="Cambria"/>
          <w:b/>
          <w:sz w:val="10"/>
          <w:szCs w:val="10"/>
        </w:rPr>
      </w:r>
    </w:p>
    <w:tbl>
      <w:tblPr>
        <w:tblW w:w="96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671"/>
      </w:tblGrid>
      <w:tr>
        <w:trPr>
          <w:trHeight w:val="7596" w:hRule="atLeast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Wykaz wykonanych w ciągu ostatnich pięciu lat, a jeżeli okres prowadzenia działalności jest krótszy- w tym okresie: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Wykonanie min.:</w:t>
            </w:r>
            <w:r>
              <w:rPr>
                <w:rFonts w:ascii="Cambria" w:hAnsi="Cambria"/>
                <w:b/>
                <w:bCs/>
                <w:iCs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720" w:hanging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a) jednego zadania polegającego na </w:t>
            </w:r>
            <w:r>
              <w:rPr>
                <w:rFonts w:cs="Arial" w:ascii="Cambria" w:hAnsi="Cambria"/>
                <w:b/>
                <w:color w:val="auto"/>
                <w:sz w:val="24"/>
                <w:szCs w:val="24"/>
              </w:rPr>
              <w:t xml:space="preserve">wykonaniu </w:t>
            </w:r>
            <w:r>
              <w:rPr>
                <w:rFonts w:ascii="Cambria" w:hAnsi="Cambria"/>
                <w:b/>
                <w:color w:val="auto"/>
                <w:sz w:val="24"/>
                <w:szCs w:val="24"/>
              </w:rPr>
              <w:t>nawierzchni asfaltowych</w:t>
              <w:br/>
              <w:t xml:space="preserve">o długości </w:t>
            </w:r>
            <w:r>
              <w:rPr>
                <w:rFonts w:eastAsia="SimSun" w:cs="Times New Roman" w:ascii="Cambria" w:hAnsi="Cambria"/>
                <w:b/>
                <w:color w:val="auto"/>
                <w:kern w:val="0"/>
                <w:sz w:val="24"/>
                <w:szCs w:val="24"/>
                <w:lang w:val="pl-PL" w:eastAsia="zh-CN" w:bidi="ar-SA"/>
              </w:rPr>
              <w:t>500</w:t>
            </w:r>
            <w:r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 mb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720" w:hanging="0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color w:val="auto"/>
                <w:sz w:val="24"/>
                <w:szCs w:val="24"/>
              </w:rPr>
              <w:t xml:space="preserve">b)co najmniej </w:t>
            </w:r>
            <w:r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jedną robotę budowlaną, która </w:t>
            </w:r>
            <w:r>
              <w:rPr>
                <w:rFonts w:ascii="Cambria" w:hAnsi="Cambria"/>
                <w:b/>
                <w:bCs/>
                <w:iCs/>
                <w:color w:val="auto"/>
                <w:sz w:val="24"/>
                <w:szCs w:val="24"/>
              </w:rPr>
              <w:t xml:space="preserve">polegała </w:t>
            </w:r>
            <w:r>
              <w:rPr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t>na budowie</w:t>
            </w:r>
            <w:r>
              <w:rPr>
                <w:rStyle w:val="Zakotwiczenieprzypisudolnego"/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footnoteReference w:id="2"/>
            </w:r>
            <w:r>
              <w:rPr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t xml:space="preserve"> lub przebudowie</w:t>
            </w:r>
            <w:r>
              <w:rPr>
                <w:rStyle w:val="Zakotwiczenieprzypisudolnego"/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footnoteReference w:id="3"/>
            </w:r>
            <w:r>
              <w:rPr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t xml:space="preserve"> lub remoncie</w:t>
            </w:r>
            <w:r>
              <w:rPr>
                <w:rStyle w:val="Zakotwiczenieprzypisudolnego"/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footnoteReference w:id="4"/>
            </w:r>
            <w:r>
              <w:rPr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t xml:space="preserve"> dróg lokalnych i miała wartość minimum </w:t>
            </w:r>
            <w:r>
              <w:rPr>
                <w:rFonts w:eastAsia="SimSun" w:cs="Arial" w:ascii="Cambria" w:hAnsi="Cambria"/>
                <w:b/>
                <w:bCs/>
                <w:iCs/>
                <w:color w:val="auto"/>
                <w:kern w:val="0"/>
                <w:sz w:val="24"/>
                <w:szCs w:val="24"/>
                <w:lang w:val="pl-PL" w:eastAsia="zh-CN" w:bidi="ar-SA"/>
              </w:rPr>
              <w:t>250 000</w:t>
            </w:r>
            <w:r>
              <w:rPr>
                <w:rFonts w:cs="Arial" w:ascii="Cambria" w:hAnsi="Cambria"/>
                <w:b/>
                <w:bCs/>
                <w:iCs/>
                <w:color w:val="auto"/>
                <w:sz w:val="24"/>
                <w:szCs w:val="24"/>
              </w:rPr>
              <w:t xml:space="preserve"> zł brutto.</w:t>
            </w:r>
          </w:p>
          <w:p>
            <w:pPr>
              <w:pStyle w:val="Normal"/>
              <w:jc w:val="both"/>
              <w:rPr>
                <w:rFonts w:ascii="Cambria" w:hAnsi="Cambria"/>
                <w:b/>
                <w:b/>
                <w:bCs/>
                <w:iCs/>
                <w:color w:val="FF0000"/>
              </w:rPr>
            </w:pPr>
            <w:r>
              <w:rPr>
                <w:rFonts w:ascii="Cambria" w:hAnsi="Cambria"/>
                <w:b/>
                <w:bCs/>
                <w:iCs/>
                <w:color w:val="FF0000"/>
              </w:rPr>
            </w:r>
          </w:p>
          <w:p>
            <w:pPr>
              <w:pStyle w:val="Normal"/>
              <w:rPr>
                <w:rFonts w:ascii="Cambria" w:hAnsi="Cambria"/>
                <w:b/>
                <w:b/>
                <w:bCs/>
                <w:iCs/>
                <w:color w:val="FF0000"/>
              </w:rPr>
            </w:pPr>
            <w:r>
              <w:rPr>
                <w:rFonts w:ascii="Cambria" w:hAnsi="Cambria"/>
                <w:b/>
                <w:bCs/>
                <w:iCs/>
                <w:color w:val="FF0000"/>
              </w:rPr>
            </w:r>
          </w:p>
          <w:tbl>
            <w:tblPr>
              <w:tblW w:w="9693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645"/>
              <w:gridCol w:w="2567"/>
              <w:gridCol w:w="1607"/>
              <w:gridCol w:w="1605"/>
              <w:gridCol w:w="1513"/>
              <w:gridCol w:w="1755"/>
            </w:tblGrid>
            <w:tr>
              <w:trPr/>
              <w:tc>
                <w:tcPr>
                  <w:tcW w:w="64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>L.p.</w:t>
                  </w:r>
                </w:p>
              </w:tc>
              <w:tc>
                <w:tcPr>
                  <w:tcW w:w="256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>Przedmiot zamówienia</w:t>
                  </w:r>
                </w:p>
              </w:tc>
              <w:tc>
                <w:tcPr>
                  <w:tcW w:w="160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 xml:space="preserve">Całkowita wartość brutto roboty budowlanej </w:t>
                    <w:br/>
                    <w:t>(w PLN)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>Termin realizacji</w:t>
                  </w:r>
                </w:p>
              </w:tc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>Nazwa Zleceniodawcy</w:t>
                  </w:r>
                </w:p>
              </w:tc>
            </w:tr>
            <w:tr>
              <w:trPr/>
              <w:tc>
                <w:tcPr>
                  <w:tcW w:w="64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</w:r>
                </w:p>
              </w:tc>
              <w:tc>
                <w:tcPr>
                  <w:tcW w:w="2567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</w:r>
                </w:p>
              </w:tc>
              <w:tc>
                <w:tcPr>
                  <w:tcW w:w="1607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</w:r>
                </w:p>
              </w:tc>
              <w:tc>
                <w:tcPr>
                  <w:tcW w:w="1605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>Data rozpoczęcia</w:t>
                  </w:r>
                </w:p>
              </w:tc>
              <w:tc>
                <w:tcPr>
                  <w:tcW w:w="151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  <w:t>Data zakończenia</w:t>
                  </w:r>
                </w:p>
              </w:tc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Zawartotabeli"/>
                    <w:snapToGrid w:val="false"/>
                    <w:jc w:val="center"/>
                    <w:rPr>
                      <w:rFonts w:ascii="Cambria" w:hAnsi="Cambria" w:cs="Times New Roman"/>
                      <w:i/>
                      <w:i/>
                      <w:iCs/>
                    </w:rPr>
                  </w:pPr>
                  <w:r>
                    <w:rPr>
                      <w:rFonts w:cs="Times New Roman" w:ascii="Cambria" w:hAnsi="Cambria"/>
                      <w:i/>
                      <w:iCs/>
                    </w:rPr>
                  </w:r>
                </w:p>
              </w:tc>
            </w:tr>
            <w:tr>
              <w:trPr>
                <w:trHeight w:val="713" w:hRule="atLeast"/>
              </w:trPr>
              <w:tc>
                <w:tcPr>
                  <w:tcW w:w="645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  <w:t>1</w:t>
                  </w:r>
                </w:p>
              </w:tc>
              <w:tc>
                <w:tcPr>
                  <w:tcW w:w="2567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607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605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51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</w:tr>
            <w:tr>
              <w:trPr>
                <w:trHeight w:val="739" w:hRule="atLeast"/>
              </w:trPr>
              <w:tc>
                <w:tcPr>
                  <w:tcW w:w="645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  <w:t>2</w:t>
                  </w:r>
                </w:p>
              </w:tc>
              <w:tc>
                <w:tcPr>
                  <w:tcW w:w="2567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607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605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51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auto" w:val="clear"/>
                </w:tcPr>
                <w:p>
                  <w:pPr>
                    <w:pStyle w:val="Zawartotabeli"/>
                    <w:snapToGrid w:val="false"/>
                    <w:rPr>
                      <w:rFonts w:ascii="Cambria" w:hAnsi="Cambria" w:cs="Times New Roman"/>
                    </w:rPr>
                  </w:pPr>
                  <w:r>
                    <w:rPr>
                      <w:rFonts w:cs="Times New Roman" w:ascii="Cambria" w:hAnsi="Cambria"/>
                    </w:rPr>
                  </w:r>
                </w:p>
              </w:tc>
            </w:tr>
          </w:tbl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Uwaga: do wykazu należy dołączyć dokumenty potwierdzające, że w/w roboty zostały wykonane  zgodnie zasadami sztuki budowlanej i prawidłowo ukończone</w:t>
            </w:r>
            <w:r>
              <w:rPr>
                <w:rFonts w:ascii="Cambria" w:hAnsi="Cambria"/>
                <w:b/>
                <w:bCs/>
                <w:vertAlign w:val="superscript"/>
              </w:rPr>
              <w:t>*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vertAlign w:val="superscript"/>
              </w:rPr>
              <w:t xml:space="preserve">* </w:t>
            </w:r>
            <w:r>
              <w:rPr>
                <w:rFonts w:ascii="Cambria" w:hAnsi="Cambria"/>
              </w:rPr>
              <w:t>1. Zgodnie z §9 ust. 1 pkt 1 Rozporządzenia Ministra Rozwoju, Pracy i technologii z dnia 23 grudnia  2020 r.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</w:rPr>
              <w:t>w sprawie podmiotowych środków dowodowych oraz innych dokumentów lub oświadczeń, jakich może żądać zamawiający od wykonawcy (Dz. U. z 2020 r. poz. 2415)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</w:rPr>
              <w:t>dowodami są: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a) </w:t>
            </w:r>
            <w:r>
              <w:rPr>
                <w:rFonts w:ascii="Cambria" w:hAnsi="Cambria"/>
                <w:bCs/>
              </w:rPr>
              <w:t>referencje bądź inne dokumenty wystawione przez podmiot, na rzecz którego roboty budowlane były wykonywane, a jeżeli z uzasadnionej przyczyny o obiektywnym charakterze wykonawca nie jest w stanie uzyskać tych dokumentów – inne dokumenty.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W przypadku gdy zamawiający jest podmiotem, na rzecz którego roboty budowlane wskazane w wykazie zostały wcześniej wykonane, wykonawca nie ma obowiązku przedkładania dowodów, o których mowa powyżej.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mbria" w:hAnsi="Cambria" w:eastAsia="Times New Roman" w:cs="Arial"/>
                <w:lang w:eastAsia="pl-PL"/>
              </w:rPr>
            </w:pPr>
            <w:r>
              <w:rPr>
                <w:rFonts w:eastAsia="Times New Roman" w:cs="Arial" w:ascii="Cambria" w:hAnsi="Cambria"/>
                <w:lang w:eastAsia="pl-PL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Normal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ListParagraph"/>
        <w:shd w:val="clear" w:color="auto" w:fill="FFFFFF"/>
        <w:tabs>
          <w:tab w:val="clear" w:pos="708"/>
          <w:tab w:val="left" w:pos="902" w:leader="none"/>
        </w:tabs>
        <w:rPr>
          <w:rFonts w:ascii="Cambria" w:hAnsi="Cambria"/>
          <w:b/>
          <w:b/>
          <w:bCs/>
          <w:sz w:val="10"/>
          <w:szCs w:val="10"/>
        </w:rPr>
      </w:pPr>
      <w:r>
        <w:rPr>
          <w:rFonts w:ascii="Cambria" w:hAnsi="Cambria"/>
          <w:b/>
          <w:bCs/>
          <w:sz w:val="10"/>
          <w:szCs w:val="10"/>
        </w:rPr>
      </w:r>
    </w:p>
    <w:p>
      <w:pPr>
        <w:pStyle w:val="Normal"/>
        <w:rPr/>
      </w:pPr>
      <w:r>
        <w:rPr>
          <w:rFonts w:ascii="Cambria" w:hAnsi="Cambria"/>
        </w:rPr>
        <w:t>......................................</w:t>
        <w:tab/>
        <w:tab/>
        <w:tab/>
        <w:tab/>
        <w:tab/>
        <w:t>........................................................</w:t>
      </w:r>
    </w:p>
    <w:p>
      <w:pPr>
        <w:pStyle w:val="Normal"/>
        <w:ind w:left="5664" w:hanging="5664"/>
        <w:rPr/>
      </w:pPr>
      <w:r>
        <w:rPr>
          <w:rFonts w:eastAsia="Calibri" w:cs="Times New Roman" w:ascii="Cambria" w:hAnsi="Cambria"/>
          <w:color w:val="auto"/>
          <w:kern w:val="0"/>
          <w:sz w:val="24"/>
          <w:szCs w:val="24"/>
          <w:lang w:val="pl-PL" w:eastAsia="en-US" w:bidi="ar-SA"/>
        </w:rPr>
        <w:t>miejscowość, data</w:t>
      </w:r>
      <w:r>
        <w:rPr>
          <w:rFonts w:ascii="Cambria" w:hAnsi="Cambria"/>
        </w:rPr>
        <w:tab/>
      </w:r>
      <w:r>
        <w:rPr>
          <w:rFonts w:ascii="Cambria" w:hAnsi="Cambria"/>
          <w:sz w:val="18"/>
          <w:szCs w:val="18"/>
        </w:rPr>
        <w:t xml:space="preserve"> (podpis i pieczątka osoby upoważnionej do reprezentowania wykonawcy lub posiadającej pełnomocnictwo)</w:t>
      </w:r>
    </w:p>
    <w:p>
      <w:pPr>
        <w:pStyle w:val="Normal"/>
        <w:shd w:val="clear" w:color="auto" w:fill="FFFFFF"/>
        <w:tabs>
          <w:tab w:val="clear" w:pos="708"/>
          <w:tab w:val="left" w:pos="902" w:leader="none"/>
        </w:tabs>
        <w:rPr/>
      </w:pPr>
      <w:r>
        <w:rPr>
          <w:rFonts w:ascii="Cambria" w:hAnsi="Cambria"/>
        </w:rPr>
        <w:t xml:space="preserve"> 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418" w:right="1418" w:header="186" w:top="426" w:footer="513" w:bottom="57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Univers-PL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>
        <w:rFonts w:ascii="Cambria" w:hAnsi="Cambria"/>
        <w:bdr w:val="single" w:sz="4" w:space="0" w:color="000000"/>
      </w:rPr>
      <w:tab/>
      <w:t>Zał. Nr 8 do SWZ – Wykaz robót</w:t>
      <w:tab/>
      <w:t xml:space="preserve">Strona </w:t>
    </w:r>
    <w:r>
      <w:rPr>
        <w:rFonts w:ascii="Cambria" w:hAnsi="Cambria"/>
        <w:b/>
        <w:bdr w:val="single" w:sz="4" w:space="0" w:color="000000"/>
      </w:rPr>
      <w:fldChar w:fldCharType="begin"/>
    </w:r>
    <w:r>
      <w:rPr>
        <w:b/>
        <w:bdr w:val="single" w:sz="4" w:space="0" w:color="000000"/>
        <w:rFonts w:ascii="Cambria" w:hAnsi="Cambria"/>
      </w:rPr>
      <w:instrText> PAGE </w:instrText>
    </w:r>
    <w:r>
      <w:rPr>
        <w:b/>
        <w:bdr w:val="single" w:sz="4" w:space="0" w:color="000000"/>
        <w:rFonts w:ascii="Cambria" w:hAnsi="Cambria"/>
      </w:rPr>
      <w:fldChar w:fldCharType="separate"/>
    </w:r>
    <w:r>
      <w:rPr>
        <w:b/>
        <w:bdr w:val="single" w:sz="4" w:space="0" w:color="000000"/>
        <w:rFonts w:ascii="Cambria" w:hAnsi="Cambria"/>
      </w:rPr>
      <w:t>2</w:t>
    </w:r>
    <w:r>
      <w:rPr>
        <w:b/>
        <w:bdr w:val="single" w:sz="4" w:space="0" w:color="000000"/>
        <w:rFonts w:ascii="Cambria" w:hAnsi="Cambria"/>
      </w:rPr>
      <w:fldChar w:fldCharType="end"/>
    </w:r>
    <w:r>
      <w:rPr>
        <w:rFonts w:ascii="Cambria" w:hAnsi="Cambria"/>
        <w:bdr w:val="single" w:sz="4" w:space="0" w:color="000000"/>
      </w:rPr>
      <w:t xml:space="preserve"> z </w:t>
    </w:r>
    <w:r>
      <w:rPr>
        <w:rFonts w:ascii="Cambria" w:hAnsi="Cambria"/>
        <w:b/>
        <w:bdr w:val="single" w:sz="4" w:space="0" w:color="000000"/>
      </w:rPr>
      <w:fldChar w:fldCharType="begin"/>
    </w:r>
    <w:r>
      <w:rPr>
        <w:b/>
        <w:bdr w:val="single" w:sz="4" w:space="0" w:color="000000"/>
        <w:rFonts w:ascii="Cambria" w:hAnsi="Cambria"/>
      </w:rPr>
      <w:instrText> NUMPAGES </w:instrText>
    </w:r>
    <w:r>
      <w:rPr>
        <w:b/>
        <w:bdr w:val="single" w:sz="4" w:space="0" w:color="000000"/>
        <w:rFonts w:ascii="Cambria" w:hAnsi="Cambria"/>
      </w:rPr>
      <w:fldChar w:fldCharType="separate"/>
    </w:r>
    <w:r>
      <w:rPr>
        <w:b/>
        <w:bdr w:val="single" w:sz="4" w:space="0" w:color="000000"/>
        <w:rFonts w:ascii="Cambria" w:hAnsi="Cambria"/>
      </w:rPr>
      <w:t>2</w:t>
    </w:r>
    <w:r>
      <w:rPr>
        <w:b/>
        <w:bdr w:val="single" w:sz="4" w:space="0" w:color="000000"/>
        <w:rFonts w:ascii="Cambria" w:hAnsi="Cambria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Tekstprzypisudolnego1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rFonts w:cs="Arial" w:ascii="Cambria" w:hAnsi="Cambria"/>
          <w:i/>
          <w:sz w:val="16"/>
          <w:szCs w:val="16"/>
        </w:rPr>
        <w:tab/>
        <w:t xml:space="preserve"> </w:t>
      </w:r>
      <w:r>
        <w:rPr>
          <w:rFonts w:cs="Arial" w:ascii="Cambria" w:hAnsi="Cambria"/>
          <w:i/>
          <w:sz w:val="16"/>
          <w:szCs w:val="16"/>
        </w:rPr>
        <w:t>Zgodnie art. 3 pkt 6 ustawy z dnia 7 lipca 1994 r. Prawo budowlane (Dz. U. z 2019 r., poz. 1186 z późn. zm.),</w:t>
      </w:r>
      <w:r>
        <w:rPr>
          <w:rFonts w:ascii="Cambria" w:hAnsi="Cambria"/>
        </w:rPr>
        <w:t> </w:t>
      </w:r>
      <w:r>
        <w:rPr>
          <w:rFonts w:cs="Arial" w:ascii="Cambria" w:hAnsi="Cambria"/>
          <w:i/>
          <w:sz w:val="16"/>
          <w:szCs w:val="16"/>
        </w:rPr>
        <w:t>przez „</w:t>
      </w:r>
      <w:r>
        <w:rPr>
          <w:rFonts w:cs="Arial" w:ascii="Cambria" w:hAnsi="Cambria"/>
          <w:b/>
          <w:i/>
          <w:sz w:val="16"/>
          <w:szCs w:val="16"/>
        </w:rPr>
        <w:t>budowę”</w:t>
      </w:r>
      <w:r>
        <w:rPr>
          <w:rFonts w:cs="Arial" w:ascii="Cambria" w:hAnsi="Cambria"/>
          <w:i/>
          <w:sz w:val="16"/>
          <w:szCs w:val="16"/>
        </w:rPr>
        <w:t xml:space="preserve"> rozumie się wykonywanie obiektu budowlanego w określonym miejscu, a także odbudowę, rozbudowę, nadbudowę obiektu budowlanego.</w:t>
      </w:r>
    </w:p>
  </w:footnote>
  <w:footnote w:id="3">
    <w:p>
      <w:pPr>
        <w:pStyle w:val="Tekstprzypisudolnego1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rFonts w:cs="Arial" w:ascii="Cambria" w:hAnsi="Cambria"/>
          <w:i/>
          <w:sz w:val="16"/>
          <w:szCs w:val="16"/>
        </w:rPr>
        <w:tab/>
        <w:t xml:space="preserve"> </w:t>
      </w:r>
      <w:r>
        <w:rPr>
          <w:rFonts w:cs="Arial" w:ascii="Cambria" w:hAnsi="Cambria"/>
          <w:i/>
          <w:sz w:val="16"/>
          <w:szCs w:val="16"/>
        </w:rPr>
        <w:t>Zgodnie z art. 3 pkt 7a ustawy z dnia 7 lipca 1994 r. Prawo budowlane, przez „</w:t>
      </w:r>
      <w:r>
        <w:rPr>
          <w:rFonts w:cs="Arial" w:ascii="Cambria" w:hAnsi="Cambria"/>
          <w:b/>
          <w:i/>
          <w:sz w:val="16"/>
          <w:szCs w:val="16"/>
        </w:rPr>
        <w:t>przebudowę”</w:t>
      </w:r>
      <w:r>
        <w:rPr>
          <w:rFonts w:cs="Arial" w:ascii="Cambria" w:hAnsi="Cambria"/>
          <w:i/>
          <w:sz w:val="16"/>
          <w:szCs w:val="16"/>
        </w:rPr>
        <w:t xml:space="preserve"> rozumie się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kondygnacji; w przypadku dróg są dopuszczalne zmiany charakterystycznych parametrów w zakresie niewymagającym zmiany granic pasa drogowego.</w:t>
      </w:r>
    </w:p>
  </w:footnote>
  <w:footnote w:id="4">
    <w:p>
      <w:pPr>
        <w:pStyle w:val="Tekstprzypisudolnego1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rFonts w:cs="Arial" w:ascii="Cambria" w:hAnsi="Cambria"/>
          <w:i/>
          <w:sz w:val="16"/>
          <w:szCs w:val="16"/>
        </w:rPr>
        <w:tab/>
        <w:t xml:space="preserve"> </w:t>
      </w:r>
      <w:r>
        <w:rPr>
          <w:rFonts w:cs="Arial" w:ascii="Cambria" w:hAnsi="Cambria"/>
          <w:i/>
          <w:sz w:val="16"/>
          <w:szCs w:val="16"/>
        </w:rPr>
        <w:t>Zgodnie z art. 3 pkt 8 ustawy z dnia 7 lipca 1994 r. Prawo budowlane, przez „</w:t>
      </w:r>
      <w:r>
        <w:rPr>
          <w:rFonts w:cs="Arial" w:ascii="Cambria" w:hAnsi="Cambria"/>
          <w:b/>
          <w:i/>
          <w:sz w:val="16"/>
          <w:szCs w:val="16"/>
        </w:rPr>
        <w:t>remont”</w:t>
      </w:r>
      <w:r>
        <w:rPr>
          <w:rFonts w:cs="Arial" w:ascii="Cambria" w:hAnsi="Cambria"/>
          <w:i/>
          <w:sz w:val="16"/>
          <w:szCs w:val="16"/>
        </w:rPr>
        <w:t xml:space="preserve"> rozumie się wykonywanie w istniejącym obiekcie budowlanym robót budowlanych polegających na odtworzeniu stanu pierwotnego, a niestanowiących bieżącej konserwacji, przy czym dopuszcza się stosowanie wyrobów budowlanych innych niż użyto w stanie pierwotnym.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6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064"/>
    </w:tblGrid>
    <w:tr>
      <w:trPr/>
      <w:tc>
        <w:tcPr>
          <w:tcW w:w="9064" w:type="dxa"/>
          <w:tcBorders>
            <w:bottom w:val="single" w:sz="4" w:space="0" w:color="0070C0"/>
          </w:tcBorders>
          <w:shd w:fill="auto" w:val="clear"/>
        </w:tcPr>
        <w:p>
          <w:pPr>
            <w:pStyle w:val="Gwka"/>
            <w:jc w:val="center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Przetarg nieograniczony na usługę pn.:</w:t>
          </w:r>
        </w:p>
        <w:p>
          <w:pPr>
            <w:pStyle w:val="Gwka"/>
            <w:jc w:val="center"/>
            <w:rPr/>
          </w:pPr>
          <w:r>
            <w:rPr>
              <w:rFonts w:ascii="Cambria" w:hAnsi="Cambria"/>
              <w:sz w:val="18"/>
              <w:szCs w:val="18"/>
            </w:rPr>
            <w:t>„</w:t>
          </w:r>
          <w:bookmarkStart w:id="0" w:name="__DdeLink__2359_2251851646"/>
          <w:r>
            <w:rPr>
              <w:rFonts w:ascii="Cambria" w:hAnsi="Cambria"/>
              <w:b/>
              <w:sz w:val="18"/>
              <w:szCs w:val="18"/>
              <w:lang w:eastAsia="en-US"/>
            </w:rPr>
            <w:t>Modernizacja drogi gminnej do pól i gruntów rolnych na działkach o numerach ewidencyjnych 114/1 i 146, w obrębie ewidencyjnym 10 w Rejowcu Fabrycznym</w:t>
          </w:r>
          <w:bookmarkEnd w:id="0"/>
          <w:r>
            <w:rPr>
              <w:rFonts w:ascii="Cambria" w:hAnsi="Cambria"/>
              <w:b/>
              <w:sz w:val="18"/>
              <w:szCs w:val="18"/>
            </w:rPr>
            <w:t>”</w:t>
          </w:r>
        </w:p>
      </w:tc>
    </w:tr>
  </w:tbl>
  <w:p>
    <w:pPr>
      <w:pStyle w:val="Gwka"/>
      <w:rPr>
        <w:sz w:val="10"/>
        <w:szCs w:val="10"/>
      </w:rPr>
    </w:pPr>
    <w:r>
      <w:rPr>
        <w:sz w:val="10"/>
        <w:szCs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sz w:val="24"/>
        <w:b w:val="false"/>
        <w:rFonts w:cs="Times New Roman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sz w:val="28"/>
        <w:b/>
        <w:rFonts w:ascii="Cambria" w:hAnsi="Cambria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1f1344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pl-PL" w:eastAsia="en-US" w:bidi="ar-SA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locked/>
    <w:rsid w:val="00485a7d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3763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rsid w:val="001f1344"/>
    <w:rPr>
      <w:rFonts w:cs="Times New Roman"/>
      <w:u w:val="single"/>
    </w:rPr>
  </w:style>
  <w:style w:type="character" w:styleId="AkapitzlistZnak" w:customStyle="1">
    <w:name w:val="Akapit z listą Znak"/>
    <w:link w:val="Akapitzlist"/>
    <w:uiPriority w:val="34"/>
    <w:qFormat/>
    <w:locked/>
    <w:rsid w:val="001f1344"/>
    <w:rPr/>
  </w:style>
  <w:style w:type="character" w:styleId="Annotationreference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styleId="TekstpodstawowyZnak1" w:customStyle="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styleId="TekstpodstawowyZnak" w:customStyle="1">
    <w:name w:val="Tekst podstawowy Znak"/>
    <w:uiPriority w:val="99"/>
    <w:semiHidden/>
    <w:qFormat/>
    <w:rsid w:val="001f1344"/>
    <w:rPr>
      <w:rFonts w:cs="Times New Roman"/>
    </w:rPr>
  </w:style>
  <w:style w:type="character" w:styleId="TekstprzypisudolnegoZnak" w:customStyle="1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1f1344"/>
    <w:rPr>
      <w:rFonts w:cs="Times New Roman"/>
      <w:vertAlign w:val="superscript"/>
    </w:rPr>
  </w:style>
  <w:style w:type="character" w:styleId="BezodstpwZnak" w:customStyle="1">
    <w:name w:val="Bez odstępów Znak"/>
    <w:link w:val="Bezodstpw"/>
    <w:uiPriority w:val="99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styleId="TekstdymkaZnak" w:customStyle="1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link w:val="Nagwek"/>
    <w:uiPriority w:val="99"/>
    <w:qFormat/>
    <w:locked/>
    <w:rsid w:val="00324ca0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324ca0"/>
    <w:rPr>
      <w:rFonts w:cs="Times New Roman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7c687c"/>
    <w:rPr>
      <w:sz w:val="24"/>
      <w:szCs w:val="24"/>
      <w:lang w:eastAsia="en-US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485a7d"/>
    <w:rPr>
      <w:rFonts w:ascii="Calibri Light" w:hAnsi="Calibri Light" w:eastAsia="Times New Roman"/>
      <w:color w:val="1F3763"/>
      <w:sz w:val="24"/>
      <w:szCs w:val="24"/>
    </w:rPr>
  </w:style>
  <w:style w:type="character" w:styleId="UnresolvedMention">
    <w:name w:val="Unresolved Mention"/>
    <w:basedOn w:val="DefaultParagraphFont"/>
    <w:uiPriority w:val="99"/>
    <w:qFormat/>
    <w:rsid w:val="003f4c60"/>
    <w:rPr>
      <w:color w:val="605E5C"/>
      <w:shd w:fill="E1DFDD" w:val="clear"/>
    </w:rPr>
  </w:style>
  <w:style w:type="character" w:styleId="Redniasiatka2Znak" w:customStyle="1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1"/>
    <w:uiPriority w:val="99"/>
    <w:rsid w:val="001f1344"/>
    <w:pPr>
      <w:suppressAutoHyphens w:val="true"/>
      <w:spacing w:lineRule="auto" w:line="360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BezodstpwZnak"/>
    <w:uiPriority w:val="99"/>
    <w:qFormat/>
    <w:rsid w:val="001f1344"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kern w:val="0"/>
      <w:sz w:val="22"/>
      <w:szCs w:val="20"/>
      <w:lang w:val="pl-PL" w:eastAsia="pl-PL" w:bidi="ar-SA"/>
    </w:rPr>
  </w:style>
  <w:style w:type="paragraph" w:styleId="ListParagraph">
    <w:name w:val="List Paragraph"/>
    <w:basedOn w:val="Normal"/>
    <w:link w:val="AkapitzlistZnak"/>
    <w:uiPriority w:val="34"/>
    <w:qFormat/>
    <w:rsid w:val="001f1344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qFormat/>
    <w:rsid w:val="001f1344"/>
    <w:pPr/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rsid w:val="001f1344"/>
    <w:pPr/>
    <w:rPr>
      <w:rFonts w:ascii="Times New Roman" w:hAnsi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qFormat/>
    <w:rsid w:val="001f1344"/>
    <w:pPr/>
    <w:rPr>
      <w:rFonts w:ascii="Times New Roman" w:hAnsi="Times New Roman"/>
      <w:sz w:val="18"/>
      <w:szCs w:val="18"/>
    </w:rPr>
  </w:style>
  <w:style w:type="paragraph" w:styleId="Zwykytekst3" w:customStyle="1">
    <w:name w:val="Zwykły tekst3"/>
    <w:basedOn w:val="Normal"/>
    <w:uiPriority w:val="99"/>
    <w:qFormat/>
    <w:rsid w:val="00fc4a79"/>
    <w:pPr>
      <w:suppressAutoHyphens w:val="true"/>
      <w:jc w:val="center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324ca0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324ca0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fc6f1c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0386c"/>
    <w:pPr/>
    <w:rPr>
      <w:rFonts w:ascii="Times New Roman" w:hAnsi="Times New Roman" w:eastAsia="Calibri" w:eastAsiaTheme="minorHAnsi"/>
      <w:lang w:eastAsia="pl-PL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7c687c"/>
    <w:pPr>
      <w:spacing w:before="0" w:after="120"/>
      <w:ind w:left="283" w:hanging="0"/>
    </w:pPr>
    <w:rPr/>
  </w:style>
  <w:style w:type="paragraph" w:styleId="Normalny1" w:customStyle="1">
    <w:name w:val="Normalny1"/>
    <w:qFormat/>
    <w:rsid w:val="00921495"/>
    <w:pPr>
      <w:widowControl/>
      <w:suppressAutoHyphens w:val="true"/>
      <w:bidi w:val="0"/>
      <w:spacing w:before="0" w:after="0"/>
      <w:jc w:val="left"/>
      <w:textAlignment w:val="baseline"/>
    </w:pPr>
    <w:rPr>
      <w:rFonts w:ascii="Univers-PL" w:hAnsi="Univers-PL" w:eastAsia="Univers-PL" w:cs="Univers-PL"/>
      <w:color w:val="auto"/>
      <w:kern w:val="0"/>
      <w:sz w:val="19"/>
      <w:szCs w:val="19"/>
      <w:lang w:val="pl-PL" w:eastAsia="pl-PL" w:bidi="ar-SA"/>
    </w:rPr>
  </w:style>
  <w:style w:type="paragraph" w:styleId="Redniasiatka21" w:customStyle="1">
    <w:name w:val="Średnia siatka 21"/>
    <w:link w:val="redniasiatka2Znak"/>
    <w:uiPriority w:val="99"/>
    <w:qFormat/>
    <w:rsid w:val="003f4c60"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kern w:val="0"/>
      <w:sz w:val="22"/>
      <w:szCs w:val="22"/>
      <w:lang w:val="pl-PL" w:eastAsia="pl-PL" w:bidi="ar-SA"/>
    </w:rPr>
  </w:style>
  <w:style w:type="paragraph" w:styleId="Tekstprzypisudolnego1">
    <w:name w:val="Tekst przypisu dolnego1"/>
    <w:basedOn w:val="Normal"/>
    <w:qFormat/>
    <w:pPr/>
    <w:rPr/>
  </w:style>
  <w:style w:type="paragraph" w:styleId="Zawartotabeli">
    <w:name w:val="Zawartość tabeli"/>
    <w:basedOn w:val="Tretekstu"/>
    <w:qFormat/>
    <w:pPr>
      <w:widowControl w:val="false"/>
      <w:suppressLineNumbers/>
    </w:pPr>
    <w:rPr>
      <w:rFonts w:eastAsia="Lucida Sans Unicode" w:cs="Tahoma"/>
      <w:lang w:bidi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f13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zp.rejowiec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FDC023-5926-45B8-AF42-1BD616DE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LibreOffice/6.3.4.2$Windows_X86_64 LibreOffice_project/60da17e045e08f1793c57c00ba83cdfce946d0aa</Application>
  <Pages>2</Pages>
  <Words>477</Words>
  <Characters>3082</Characters>
  <CharactersWithSpaces>3542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2021-03-15T12:09:00Z</dcterms:created>
  <dc:creator>Robert Słowikowski</dc:creator>
  <dc:description/>
  <dc:language>pl-PL</dc:language>
  <cp:lastModifiedBy/>
  <cp:lastPrinted>2019-02-01T07:30:00Z</cp:lastPrinted>
  <dcterms:modified xsi:type="dcterms:W3CDTF">2021-07-06T12:13:43Z</dcterms:modified>
  <cp:revision>12</cp:revision>
  <dc:subject/>
  <dc:title>Załącznik Nr 3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